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……/BB-TTTP-……(1)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BIÊN BẢN</w:t>
      </w:r>
    </w:p>
    <w:p>
      <w:pPr>
        <w:spacing w:before="0" w:after="0" w:lineRule="auto" w:line="312"/>
        <w:jc w:val="center"/>
      </w:pPr>
      <w:r>
        <w:rPr>
          <w:rFonts w:ascii="Times New Roman" w:hAnsi="Times New Roman" w:eastAsia="Times New Roman"/>
          <w:b/>
          <w:i w:val="0"/>
          <w:sz w:val="26"/>
        </w:rPr>
        <w:t>Ghi nhận việc rút tố cáo</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Vào hồi …… giờ …… phút, ngày …… tháng …… năm ………, tại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 THÀNH PHẦN LÀM VIỆC</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1. Người lập biên bản:(3)</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Họ và tên: …………………………, chức vụ, chức danh: …………………………</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Họ và tên: …………………………, chức vụ, chức danh: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2. Người tố cáo rút tố cáo:(4)</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Họ và tên: ………………………………………………………………</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Địa chỉ: …………………………………………………………………</w:t>
      </w:r>
    </w:p>
    <w:p>
      <w:pPr>
        <w:spacing w:before="0" w:after="0" w:lineRule="auto" w:line="312"/>
        <w:jc w:val="left"/>
      </w:pPr>
      <w:r>
        <w:rPr>
          <w:rFonts w:ascii="Times New Roman" w:hAnsi="Times New Roman" w:eastAsia="Times New Roman"/>
          <w:b w:val="0"/>
          <w:i w:val="0"/>
          <w:sz w:val="26"/>
        </w:rPr>
      </w:r>
    </w:p>
    <w:p>
      <w:pPr>
        <w:spacing w:before="0" w:after="0" w:lineRule="auto" w:line="312"/>
        <w:jc w:val="both"/>
      </w:pPr>
      <w:r>
        <w:rPr>
          <w:rFonts w:ascii="Times New Roman" w:hAnsi="Times New Roman" w:eastAsia="Times New Roman"/>
          <w:b w:val="0"/>
          <w:i w:val="0"/>
          <w:sz w:val="26"/>
        </w:rPr>
        <w:t>- Số căn cước hoặc giấy chứng nhận căn cước hoặc số định danh cá nhân hoặc số hộ chiếu: ………………, ngày cấp: ……/……/………, nơi cấp: ………………</w:t>
      </w:r>
    </w:p>
    <w:p>
      <w:pPr>
        <w:spacing w:before="0" w:after="0" w:lineRule="auto" w:line="312"/>
        <w:jc w:val="left"/>
      </w:pPr>
      <w:r>
        <w:rPr>
          <w:rFonts w:ascii="Times New Roman" w:hAnsi="Times New Roman" w:eastAsia="Times New Roman"/>
          <w:b w:val="0"/>
          <w:i w:val="0"/>
          <w:sz w:val="26"/>
        </w:rPr>
      </w:r>
    </w:p>
    <w:p>
      <w:pPr>
        <w:spacing w:before="0" w:after="0" w:lineRule="auto" w:line="312"/>
        <w:jc w:val="left"/>
      </w:pPr>
      <w:r>
        <w:rPr>
          <w:rFonts w:ascii="Times New Roman" w:hAnsi="Times New Roman" w:eastAsia="Times New Roman"/>
          <w:b w:val="0"/>
          <w:i w:val="0"/>
          <w:sz w:val="26"/>
        </w:rPr>
        <w:t>- Cách thức liên hệ: ……………………………………………………</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II. NỘI DUNG TỐ CÁO ĐỀ NGHỊ RÚT</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………………………………………………………………………………(5)</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III. Ý KIẾN CỦA NGƯỜI TỐ CÁO RÚT TỐ CÁO</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………………………………………………………………………………(6)</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Người tố cáo rút tố cáo khẳng định việc rút tố cáo là hoàn toàn tự nguyện, không do bị đe dọa, ép buộc, mua chuộc.</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Buổi làm việc kết thúc hồi …… giờ …… phút, ngày …… tháng …… năm ………; biên bản đã được đọc lại cho những người có tên nêu trên cùng nghe, không có ý kiến khác và cùng ký xác nhận dưới đây.</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Biên bản được lập thành ……(7) bản có giá trị pháp lý như nhau, giao cho ………………(8) 01 bản, lưu hồ sơ giải quyết tố cáo 01 bản./.</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val="0"/>
                <w:sz w:val="22"/>
              </w:rPr>
              <w:t>NGƯỜI TỐ CÁO RÚT TỐ CÁO</w:t>
            </w:r>
          </w:p>
          <w:p>
            <w:pPr>
              <w:spacing w:before="0" w:after="0" w:lineRule="auto" w:line="276"/>
              <w:jc w:val="left"/>
            </w:pPr>
            <w:r>
              <w:rPr>
                <w:rFonts w:ascii="Times New Roman" w:hAnsi="Times New Roman" w:eastAsia="Times New Roman"/>
                <w:b w:val="0"/>
                <w:i w:val="0"/>
                <w:sz w:val="22"/>
              </w:rPr>
              <w:t>(Chữ ký hoặc điểm chỉ)</w:t>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r>
          </w:p>
          <w:p>
            <w:pPr>
              <w:spacing w:before="0" w:after="0" w:lineRule="auto" w:line="276"/>
              <w:jc w:val="left"/>
            </w:pPr>
            <w:r>
              <w:rPr>
                <w:rFonts w:ascii="Times New Roman" w:hAnsi="Times New Roman" w:eastAsia="Times New Roman"/>
                <w:b w:val="0"/>
                <w:i w:val="0"/>
                <w:sz w:val="22"/>
              </w:rPr>
              <w:t>Họ và tên</w:t>
            </w:r>
          </w:p>
        </w:tc>
        <w:tc>
          <w:tcPr>
            <w:tcW w:type="dxa" w:w="4819"/>
          </w:tcPr>
          <w:p>
            <w:pPr>
              <w:spacing w:before="0" w:after="0" w:lineRule="auto" w:line="276"/>
              <w:jc w:val="center"/>
            </w:pPr>
            <w:r>
              <w:rPr>
                <w:rFonts w:ascii="Times New Roman" w:hAnsi="Times New Roman" w:eastAsia="Times New Roman"/>
                <w:b/>
                <w:i w:val="0"/>
                <w:sz w:val="26"/>
              </w:rPr>
              <w:t>NGƯỜI LẬP BIÊN BẢN(9)</w:t>
            </w:r>
          </w:p>
          <w:p>
            <w:pPr>
              <w:spacing w:before="0" w:after="0" w:lineRule="auto" w:line="276"/>
              <w:jc w:val="center"/>
            </w:pPr>
            <w:r>
              <w:rPr>
                <w:rFonts w:ascii="Times New Roman" w:hAnsi="Times New Roman" w:eastAsia="Times New Roman"/>
                <w:b w:val="0"/>
                <w:i/>
                <w:sz w:val="26"/>
              </w:rPr>
              <w:t>(Chữ ký)</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được giao tham mưu giải quyết vụ việc tố cáo hoặc được giao xác minh nội dung tố cáo; chỉ ghi số trong trường hợp biên bản được quản lý, theo dõi bằng số văn bản, nếu không thì bỏ dòng này. Ví dụ: "Số: 08/BB-TTTP-P2".</w:t>
      </w:r>
    </w:p>
    <w:p>
      <w:pPr>
        <w:spacing w:before="0" w:after="0" w:lineRule="auto" w:line="312"/>
        <w:jc w:val="both"/>
      </w:pPr>
      <w:r>
        <w:rPr>
          <w:rFonts w:ascii="Times New Roman" w:hAnsi="Times New Roman" w:eastAsia="Times New Roman"/>
          <w:b w:val="0"/>
          <w:i w:val="0"/>
          <w:sz w:val="22"/>
        </w:rPr>
        <w:t>(2) Địa điểm làm việc với người tố cáo rút tố cáo. Ví dụ: "trụ sở Thanh tra Thành phố Hồ Chí Minh, số 13 đường Trần Quốc Thảo, Phường Xuân Hòa, Thành phố Hồ Chí Minh".</w:t>
      </w:r>
    </w:p>
    <w:p>
      <w:pPr>
        <w:spacing w:before="0" w:after="0" w:lineRule="auto" w:line="312"/>
        <w:jc w:val="both"/>
      </w:pPr>
      <w:r>
        <w:rPr>
          <w:rFonts w:ascii="Times New Roman" w:hAnsi="Times New Roman" w:eastAsia="Times New Roman"/>
          <w:b w:val="0"/>
          <w:i w:val="0"/>
          <w:sz w:val="22"/>
        </w:rPr>
        <w:t>(3) Họ và tên, chức vụ, chức danh của người lập biên bản: người giải quyết tố cáo hoặc người kiểm tra, xác minh thông tin về người tố cáo và điều kiện thụ lý tố cáo hoặc người xác minh nội dung tố cáo hoặc người tiếp nhận rút tố cáo.</w:t>
      </w:r>
    </w:p>
    <w:p>
      <w:pPr>
        <w:spacing w:before="0" w:after="0" w:lineRule="auto" w:line="312"/>
        <w:jc w:val="both"/>
      </w:pPr>
      <w:r>
        <w:rPr>
          <w:rFonts w:ascii="Times New Roman" w:hAnsi="Times New Roman" w:eastAsia="Times New Roman"/>
          <w:b w:val="0"/>
          <w:i w:val="0"/>
          <w:sz w:val="22"/>
        </w:rPr>
        <w:t>(4) Họ và tên, địa chỉ, giấy tờ tùy thân và cách thức liên hệ của người tố cáo rút tố cáo. Trường hợp nhiều người tố cáo cùng rút tố cáo thì ghi đầy đủ thông tin của từng người; trường hợp cử người đại diện thì ghi rõ họ và tên người đại diện.</w:t>
      </w:r>
    </w:p>
    <w:p>
      <w:pPr>
        <w:spacing w:before="0" w:after="0" w:lineRule="auto" w:line="312"/>
        <w:jc w:val="both"/>
      </w:pPr>
      <w:r>
        <w:rPr>
          <w:rFonts w:ascii="Times New Roman" w:hAnsi="Times New Roman" w:eastAsia="Times New Roman"/>
          <w:b w:val="0"/>
          <w:i w:val="0"/>
          <w:sz w:val="22"/>
        </w:rPr>
        <w:t>(5) Ghi rõ từng nội dung tố cáo được rút hoặc ghi rõ rút toàn bộ nội dung tố cáo, kèm theo ngày, tháng, năm của đơn tố cáo hoặc văn bản ghi nội dung tố cáo. Ví dụ: "rút toàn bộ nội dung tố cáo trong đơn tố cáo ngày 10 tháng 7 năm 2026".</w:t>
      </w:r>
    </w:p>
    <w:p>
      <w:pPr>
        <w:spacing w:before="0" w:after="0" w:lineRule="auto" w:line="312"/>
        <w:jc w:val="both"/>
      </w:pPr>
      <w:r>
        <w:rPr>
          <w:rFonts w:ascii="Times New Roman" w:hAnsi="Times New Roman" w:eastAsia="Times New Roman"/>
          <w:b w:val="0"/>
          <w:i w:val="0"/>
          <w:sz w:val="22"/>
        </w:rPr>
        <w:t>(6) Lý do rút tố cáo và các ý kiến khác của người tố cáo rút tố cáo; nếu người tố cáo không nêu lý do thì ghi rõ "người tố cáo không nêu lý do".</w:t>
      </w:r>
    </w:p>
    <w:p>
      <w:pPr>
        <w:spacing w:before="0" w:after="0" w:lineRule="auto" w:line="312"/>
        <w:jc w:val="both"/>
      </w:pPr>
      <w:r>
        <w:rPr>
          <w:rFonts w:ascii="Times New Roman" w:hAnsi="Times New Roman" w:eastAsia="Times New Roman"/>
          <w:b w:val="0"/>
          <w:i w:val="0"/>
          <w:sz w:val="22"/>
        </w:rPr>
        <w:t>(7) Số bản của biên bản; ít nhất 02 bản, giao cho người tố cáo rút tố cáo 01 bản và lưu hồ sơ giải quyết tố cáo 01 bản.</w:t>
      </w:r>
    </w:p>
    <w:p>
      <w:pPr>
        <w:spacing w:before="0" w:after="0" w:lineRule="auto" w:line="312"/>
        <w:jc w:val="both"/>
      </w:pPr>
      <w:r>
        <w:rPr>
          <w:rFonts w:ascii="Times New Roman" w:hAnsi="Times New Roman" w:eastAsia="Times New Roman"/>
          <w:b w:val="0"/>
          <w:i w:val="0"/>
          <w:sz w:val="22"/>
        </w:rPr>
        <w:t>(8) Họ và tên người tố cáo rút tố cáo được giao biên bản; trường hợp nhiều người rút tố cáo thì giao cho người đại diện.</w:t>
      </w:r>
    </w:p>
    <w:p>
      <w:pPr>
        <w:spacing w:before="0" w:after="0" w:lineRule="auto" w:line="312"/>
        <w:jc w:val="both"/>
      </w:pPr>
      <w:r>
        <w:rPr>
          <w:rFonts w:ascii="Times New Roman" w:hAnsi="Times New Roman" w:eastAsia="Times New Roman"/>
          <w:b w:val="0"/>
          <w:i w:val="0"/>
          <w:sz w:val="22"/>
        </w:rPr>
        <w:t>(9) Chức vụ, chức danh của người lập biên bản.</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tác giả văn bản ở góc trên bên trái (ỦY BAN NHÂN DÂN THÀNH PHỐ HỒ CHÍ MINH – THANH TRA THÀNH PHỐ) và ký hiệu số văn bản cho phù hợp với cơ quan mình; trường hợp không có cơ quan chủ quản trực tiếp thì chỉ ghi tên cơ quan ban hành.</w:t>
      </w:r>
    </w:p>
    <w:p>
      <w:pPr>
        <w:spacing w:before="0" w:after="0" w:lineRule="auto" w:line="312"/>
        <w:jc w:val="both"/>
      </w:pPr>
      <w:r>
        <w:rPr>
          <w:rFonts w:ascii="Times New Roman" w:hAnsi="Times New Roman" w:eastAsia="Times New Roman"/>
          <w:b w:val="0"/>
          <w:i w:val="0"/>
          <w:sz w:val="22"/>
        </w:rPr>
        <w:t>* Biên bản không có dòng địa danh, ngày tháng năm ở góc trên bên phải; thời gian, địa điểm được ghi ngay tại dòng đầu của phần nội dung.</w:t>
      </w:r>
    </w:p>
    <w:p>
      <w:pPr>
        <w:spacing w:before="0" w:after="0" w:lineRule="auto" w:line="312"/>
        <w:jc w:val="both"/>
      </w:pPr>
      <w:r>
        <w:rPr>
          <w:rFonts w:ascii="Times New Roman" w:hAnsi="Times New Roman" w:eastAsia="Times New Roman"/>
          <w:b w:val="0"/>
          <w:i w:val="0"/>
          <w:sz w:val="22"/>
        </w:rPr>
        <w:t>* Biên bản phải có chữ ký hoặc điểm chỉ của người tố cáo rút tố cáo; trường hợp nhiều người cùng rút tố cáo thì phải có chữ ký hoặc điểm chỉ của từng người hoặc của người đại diện.</w:t>
      </w:r>
    </w:p>
    <w:p>
      <w:pPr>
        <w:spacing w:before="0" w:after="0" w:lineRule="auto" w:line="312"/>
        <w:jc w:val="both"/>
      </w:pPr>
      <w:r>
        <w:rPr>
          <w:rFonts w:ascii="Times New Roman" w:hAnsi="Times New Roman" w:eastAsia="Times New Roman"/>
          <w:b w:val="0"/>
          <w:i w:val="0"/>
          <w:sz w:val="22"/>
        </w:rPr>
        <w:t>* Việc lập biên bản và lưu giữ biên bản phải bảo đảm giữ bí mật họ tên, địa chỉ, bút tích và thông tin cá nhân khác của người tố cáo theo Điều 56 Luật Tố cáo; không sao gửi biên bản cho người bị tố cáo.</w:t>
      </w:r>
    </w:p>
    <w:p>
      <w:pPr>
        <w:spacing w:before="0" w:after="0" w:lineRule="auto" w:line="312"/>
        <w:jc w:val="both"/>
      </w:pPr>
      <w:r>
        <w:rPr>
          <w:rFonts w:ascii="Times New Roman" w:hAnsi="Times New Roman" w:eastAsia="Times New Roman"/>
          <w:b w:val="0"/>
          <w:i w:val="0"/>
          <w:sz w:val="22"/>
        </w:rPr>
        <w:t>* Căn cứ: khoản 1 Điều 33 Luật Tố cáo số 25/2018/QH14, được sửa đổi, bổ sung theo khoản 5 Điều 3 Luật số 136/2025/QH15 ngày 10 tháng 12 năm 2025; khoản 2 và khoản 3 Điều 4 Nghị định số 31/2019/NĐ-CP, được sửa đổi, bổ sung theo Điều 1 Nghị định số 156/2026/NĐ-CP ngày 15 tháng 5 năm 2026 của Chính phủ; Mẫu số 03 tại Phụ lục ban hành kèm theo Nghị định số 156/2026/NĐ-CP (thay thế Mẫu số 03 của Nghị định số 31/2019/NĐ-CP theo Điều 8 Nghị định số 156/2026/NĐ-CP).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